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widowControl/>
        <w:jc w:val="center"/>
        <w:rPr>
          <w:rFonts w:ascii="宋体" w:cs="方正小标宋简体"/>
          <w:b/>
          <w:spacing w:val="60"/>
          <w:sz w:val="56"/>
          <w:szCs w:val="56"/>
        </w:rPr>
      </w:pPr>
    </w:p>
    <w:p>
      <w:pPr>
        <w:widowControl/>
        <w:jc w:val="center"/>
        <w:rPr>
          <w:rFonts w:ascii="宋体" w:cs="方正小标宋简体"/>
          <w:b/>
          <w:spacing w:val="60"/>
          <w:sz w:val="56"/>
          <w:szCs w:val="56"/>
        </w:rPr>
      </w:pPr>
    </w:p>
    <w:p>
      <w:pPr>
        <w:widowControl/>
        <w:jc w:val="center"/>
        <w:rPr>
          <w:rFonts w:ascii="宋体" w:cs="方正小标宋简体"/>
          <w:b/>
          <w:sz w:val="56"/>
          <w:szCs w:val="56"/>
        </w:rPr>
      </w:pPr>
      <w:r>
        <w:rPr>
          <w:rFonts w:hint="eastAsia" w:ascii="宋体" w:hAnsi="宋体" w:cs="方正小标宋简体"/>
          <w:b/>
          <w:spacing w:val="60"/>
          <w:sz w:val="56"/>
          <w:szCs w:val="56"/>
        </w:rPr>
        <w:t>太原市技能大师工作室</w:t>
      </w:r>
    </w:p>
    <w:p>
      <w:pPr>
        <w:widowControl/>
        <w:jc w:val="center"/>
        <w:rPr>
          <w:rFonts w:ascii="宋体" w:cs="方正小标宋简体"/>
          <w:b/>
          <w:spacing w:val="60"/>
          <w:sz w:val="56"/>
          <w:szCs w:val="56"/>
        </w:rPr>
      </w:pPr>
      <w:r>
        <w:rPr>
          <w:rFonts w:hint="eastAsia" w:ascii="宋体" w:hAnsi="宋体" w:cs="方正小标宋简体"/>
          <w:b/>
          <w:sz w:val="56"/>
          <w:szCs w:val="56"/>
        </w:rPr>
        <w:t>申</w:t>
      </w:r>
      <w:r>
        <w:rPr>
          <w:rFonts w:ascii="宋体" w:hAnsi="宋体" w:cs="方正小标宋简体"/>
          <w:b/>
          <w:sz w:val="56"/>
          <w:szCs w:val="56"/>
        </w:rPr>
        <w:t xml:space="preserve">  </w:t>
      </w:r>
      <w:r>
        <w:rPr>
          <w:rFonts w:hint="eastAsia" w:ascii="宋体" w:hAnsi="宋体" w:cs="方正小标宋简体"/>
          <w:b/>
          <w:sz w:val="56"/>
          <w:szCs w:val="56"/>
        </w:rPr>
        <w:t>报</w:t>
      </w:r>
      <w:r>
        <w:rPr>
          <w:rFonts w:ascii="宋体" w:hAnsi="宋体" w:cs="方正小标宋简体"/>
          <w:b/>
          <w:sz w:val="56"/>
          <w:szCs w:val="56"/>
        </w:rPr>
        <w:t xml:space="preserve">  </w:t>
      </w:r>
      <w:r>
        <w:rPr>
          <w:rFonts w:hint="eastAsia" w:ascii="宋体" w:hAnsi="宋体" w:cs="方正小标宋简体"/>
          <w:b/>
          <w:sz w:val="56"/>
          <w:szCs w:val="56"/>
        </w:rPr>
        <w:t>表</w:t>
      </w:r>
    </w:p>
    <w:p>
      <w:pPr>
        <w:jc w:val="center"/>
        <w:rPr>
          <w:b/>
          <w:bCs/>
          <w:sz w:val="44"/>
        </w:rPr>
      </w:pPr>
    </w:p>
    <w:p>
      <w:pPr>
        <w:jc w:val="center"/>
        <w:rPr>
          <w:b/>
          <w:bCs/>
          <w:sz w:val="44"/>
        </w:rPr>
      </w:pPr>
    </w:p>
    <w:p>
      <w:pPr>
        <w:jc w:val="center"/>
        <w:rPr>
          <w:b/>
          <w:bCs/>
          <w:sz w:val="44"/>
        </w:rPr>
      </w:pPr>
    </w:p>
    <w:p>
      <w:pPr>
        <w:jc w:val="center"/>
        <w:rPr>
          <w:b/>
          <w:bCs/>
          <w:sz w:val="44"/>
        </w:rPr>
      </w:pPr>
    </w:p>
    <w:p>
      <w:pPr>
        <w:rPr>
          <w:rFonts w:ascii="仿宋_GB2312" w:eastAsia="仿宋_GB2312"/>
          <w:color w:val="000000"/>
          <w:szCs w:val="32"/>
        </w:rPr>
      </w:pPr>
    </w:p>
    <w:p>
      <w:pPr>
        <w:snapToGrid w:val="0"/>
        <w:spacing w:line="480" w:lineRule="auto"/>
        <w:ind w:firstLine="1049" w:firstLineChars="328"/>
        <w:rPr>
          <w:rFonts w:ascii="宋体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/>
          <w:color w:val="000000"/>
          <w:sz w:val="32"/>
          <w:szCs w:val="32"/>
        </w:rPr>
        <w:t>申报单位</w:t>
      </w:r>
      <w:r>
        <w:rPr>
          <w:rFonts w:ascii="宋体" w:hAnsi="宋体"/>
          <w:color w:val="000000"/>
          <w:sz w:val="32"/>
          <w:szCs w:val="32"/>
        </w:rPr>
        <w:t xml:space="preserve"> 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                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（公章）</w:t>
      </w:r>
    </w:p>
    <w:p>
      <w:pPr>
        <w:snapToGrid w:val="0"/>
        <w:spacing w:line="480" w:lineRule="auto"/>
        <w:ind w:firstLine="1049" w:firstLineChars="328"/>
        <w:rPr>
          <w:rFonts w:asci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工作室职业（工种）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                 </w:t>
      </w:r>
    </w:p>
    <w:p>
      <w:pPr>
        <w:snapToGrid w:val="0"/>
        <w:spacing w:line="480" w:lineRule="auto"/>
        <w:ind w:firstLine="1049" w:firstLineChars="328"/>
        <w:rPr>
          <w:rFonts w:ascii="宋体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/>
          <w:color w:val="000000"/>
          <w:sz w:val="32"/>
          <w:szCs w:val="32"/>
        </w:rPr>
        <w:t>领办人姓名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               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    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 </w:t>
      </w:r>
    </w:p>
    <w:p>
      <w:pPr>
        <w:snapToGrid w:val="0"/>
        <w:spacing w:line="480" w:lineRule="auto"/>
        <w:ind w:firstLine="1049" w:firstLineChars="328"/>
        <w:rPr>
          <w:rFonts w:asci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领办人职业技能等级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                 </w:t>
      </w:r>
    </w:p>
    <w:p>
      <w:pPr>
        <w:snapToGrid w:val="0"/>
        <w:spacing w:line="480" w:lineRule="auto"/>
        <w:ind w:firstLine="1049" w:firstLineChars="328"/>
        <w:rPr>
          <w:rFonts w:ascii="宋体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/>
          <w:color w:val="000000"/>
          <w:sz w:val="32"/>
          <w:szCs w:val="32"/>
        </w:rPr>
        <w:t>填报时间</w:t>
      </w:r>
      <w:r>
        <w:rPr>
          <w:rFonts w:ascii="宋体" w:hAnsi="宋体"/>
          <w:color w:val="000000"/>
          <w:sz w:val="32"/>
          <w:szCs w:val="32"/>
        </w:rPr>
        <w:t xml:space="preserve"> 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       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           </w:t>
      </w:r>
      <w:r>
        <w:rPr>
          <w:rFonts w:ascii="宋体" w:hAnsi="宋体"/>
          <w:color w:val="000000"/>
          <w:sz w:val="32"/>
          <w:szCs w:val="32"/>
          <w:u w:val="single"/>
        </w:rPr>
        <w:t xml:space="preserve"> 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   </w:t>
      </w:r>
    </w:p>
    <w:p>
      <w:pPr>
        <w:jc w:val="center"/>
        <w:rPr>
          <w:rFonts w:ascii="仿宋" w:hAnsi="仿宋" w:eastAsia="仿宋"/>
          <w:color w:val="000000"/>
          <w:sz w:val="36"/>
          <w:szCs w:val="36"/>
        </w:rPr>
      </w:pPr>
    </w:p>
    <w:p>
      <w:pPr>
        <w:jc w:val="center"/>
        <w:rPr>
          <w:rFonts w:ascii="仿宋" w:hAnsi="仿宋" w:eastAsia="仿宋"/>
          <w:color w:val="000000"/>
          <w:sz w:val="36"/>
          <w:szCs w:val="36"/>
        </w:rPr>
      </w:pPr>
    </w:p>
    <w:p>
      <w:pPr>
        <w:jc w:val="center"/>
        <w:rPr>
          <w:rFonts w:ascii="仿宋_GB2312" w:hAnsi="仿宋" w:eastAsia="仿宋_GB2312"/>
          <w:color w:val="000000"/>
          <w:sz w:val="36"/>
          <w:szCs w:val="36"/>
        </w:rPr>
      </w:pPr>
      <w:r>
        <w:rPr>
          <w:rFonts w:hint="eastAsia" w:ascii="仿宋_GB2312" w:hAnsi="仿宋" w:eastAsia="仿宋_GB2312"/>
          <w:color w:val="000000"/>
          <w:sz w:val="36"/>
          <w:szCs w:val="36"/>
        </w:rPr>
        <w:t>太原市人力资源和社会保障局制</w:t>
      </w:r>
    </w:p>
    <w:p>
      <w:pPr>
        <w:snapToGrid w:val="0"/>
        <w:spacing w:line="480" w:lineRule="auto"/>
        <w:rPr>
          <w:rFonts w:ascii="宋体"/>
          <w:b/>
          <w:color w:val="000000"/>
          <w:sz w:val="32"/>
          <w:szCs w:val="32"/>
          <w:u w:val="single"/>
        </w:rPr>
      </w:pPr>
    </w:p>
    <w:tbl>
      <w:tblPr>
        <w:tblStyle w:val="2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104"/>
        <w:gridCol w:w="427"/>
        <w:gridCol w:w="407"/>
        <w:gridCol w:w="730"/>
        <w:gridCol w:w="853"/>
        <w:gridCol w:w="714"/>
        <w:gridCol w:w="443"/>
        <w:gridCol w:w="651"/>
        <w:gridCol w:w="57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申报单位名称</w:t>
            </w:r>
          </w:p>
        </w:tc>
        <w:tc>
          <w:tcPr>
            <w:tcW w:w="4235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51" w:type="dxa"/>
            <w:gridSpan w:val="3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是否已</w:t>
            </w:r>
          </w:p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授牌</w:t>
            </w:r>
          </w:p>
        </w:tc>
        <w:tc>
          <w:tcPr>
            <w:tcW w:w="1463" w:type="dxa"/>
            <w:tcBorders>
              <w:bottom w:val="nil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负责人</w:t>
            </w:r>
          </w:p>
        </w:tc>
        <w:tc>
          <w:tcPr>
            <w:tcW w:w="153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3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办公电话</w:t>
            </w:r>
          </w:p>
        </w:tc>
        <w:tc>
          <w:tcPr>
            <w:tcW w:w="4181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vAlign w:val="center"/>
          </w:tcPr>
          <w:p>
            <w:pPr>
              <w:spacing w:line="360" w:lineRule="exact"/>
              <w:ind w:firstLine="600" w:firstLineChars="300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3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办公电话</w:t>
            </w:r>
          </w:p>
        </w:tc>
        <w:tc>
          <w:tcPr>
            <w:tcW w:w="156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</w:t>
            </w:r>
          </w:p>
        </w:tc>
        <w:tc>
          <w:tcPr>
            <w:tcW w:w="15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sz w:val="24"/>
              </w:rPr>
            </w:pPr>
            <w:r>
              <w:rPr>
                <w:rFonts w:ascii="宋体" w:hAnsi="宋体"/>
                <w:color w:val="000000"/>
                <w:spacing w:val="-20"/>
                <w:sz w:val="24"/>
              </w:rPr>
              <w:t>E-mail</w:t>
            </w:r>
          </w:p>
        </w:tc>
        <w:tc>
          <w:tcPr>
            <w:tcW w:w="4235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传真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通信地址</w:t>
            </w:r>
          </w:p>
        </w:tc>
        <w:tc>
          <w:tcPr>
            <w:tcW w:w="4235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10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邮政编码</w:t>
            </w:r>
          </w:p>
        </w:tc>
        <w:tc>
          <w:tcPr>
            <w:tcW w:w="15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开户银行及资金账号</w:t>
            </w:r>
          </w:p>
        </w:tc>
        <w:tc>
          <w:tcPr>
            <w:tcW w:w="684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技能大师姓名</w:t>
            </w:r>
          </w:p>
        </w:tc>
        <w:tc>
          <w:tcPr>
            <w:tcW w:w="1104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3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7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5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714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51" w:type="dxa"/>
            <w:gridSpan w:val="3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1463" w:type="dxa"/>
            <w:tcBorders>
              <w:bottom w:val="nil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参加工作时间</w:t>
            </w:r>
          </w:p>
        </w:tc>
        <w:tc>
          <w:tcPr>
            <w:tcW w:w="11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6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政治面貌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身份证号</w:t>
            </w:r>
          </w:p>
        </w:tc>
        <w:tc>
          <w:tcPr>
            <w:tcW w:w="217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ind w:right="-27" w:rightChars="-13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工作单位及职务</w:t>
            </w:r>
          </w:p>
        </w:tc>
        <w:tc>
          <w:tcPr>
            <w:tcW w:w="684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ind w:right="-27" w:rightChars="-13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从事职业（工种）</w:t>
            </w:r>
          </w:p>
        </w:tc>
        <w:tc>
          <w:tcPr>
            <w:tcW w:w="352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0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职业技能等级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5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ind w:right="-27" w:rightChars="-13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获得中华技能大奖、全国技术能手、三晋技术能手届次，享受国务院政府特殊津贴、山西省享受政府津贴年度等情况</w:t>
            </w:r>
          </w:p>
        </w:tc>
        <w:tc>
          <w:tcPr>
            <w:tcW w:w="6849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2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工作室成员</w:t>
            </w:r>
          </w:p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（可另附）</w:t>
            </w:r>
          </w:p>
        </w:tc>
        <w:tc>
          <w:tcPr>
            <w:tcW w:w="6849" w:type="dxa"/>
            <w:gridSpan w:val="10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exact"/>
          <w:jc w:val="center"/>
        </w:trPr>
        <w:tc>
          <w:tcPr>
            <w:tcW w:w="19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工作室地点</w:t>
            </w:r>
          </w:p>
        </w:tc>
        <w:tc>
          <w:tcPr>
            <w:tcW w:w="3521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1808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工作室面积</w:t>
            </w:r>
          </w:p>
        </w:tc>
        <w:tc>
          <w:tcPr>
            <w:tcW w:w="152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</w:tbl>
    <w:p>
      <w:pPr>
        <w:rPr>
          <w:rFonts w:ascii="黑体" w:eastAsia="黑体"/>
        </w:rPr>
      </w:pPr>
    </w:p>
    <w:p>
      <w:pPr>
        <w:rPr>
          <w:rFonts w:ascii="黑体" w:eastAsia="黑体"/>
        </w:rPr>
      </w:pPr>
    </w:p>
    <w:tbl>
      <w:tblPr>
        <w:tblStyle w:val="2"/>
        <w:tblW w:w="8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7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1509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工作室基本设施</w:t>
            </w:r>
          </w:p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（可另附）</w:t>
            </w:r>
          </w:p>
        </w:tc>
        <w:tc>
          <w:tcPr>
            <w:tcW w:w="7432" w:type="dxa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</w:trPr>
        <w:tc>
          <w:tcPr>
            <w:tcW w:w="1509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技能大师工作业绩、获省部级以上奖励或国家专利情况、主要创新发明等情况（可另附）</w:t>
            </w:r>
          </w:p>
        </w:tc>
        <w:tc>
          <w:tcPr>
            <w:tcW w:w="7432" w:type="dxa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509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申报</w:t>
            </w:r>
          </w:p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</w:t>
            </w:r>
          </w:p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意见</w:t>
            </w:r>
          </w:p>
        </w:tc>
        <w:tc>
          <w:tcPr>
            <w:tcW w:w="7432" w:type="dxa"/>
          </w:tcPr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  <w:r>
              <w:rPr>
                <w:rFonts w:hint="eastAsia"/>
              </w:rPr>
              <w:t>（盖章）</w:t>
            </w:r>
          </w:p>
          <w:p>
            <w:pPr>
              <w:ind w:firstLine="4725" w:firstLineChars="2250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1509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市人力资源和社会保障局意见</w:t>
            </w:r>
          </w:p>
        </w:tc>
        <w:tc>
          <w:tcPr>
            <w:tcW w:w="7432" w:type="dxa"/>
          </w:tcPr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</w:p>
          <w:p>
            <w:pPr>
              <w:ind w:firstLine="4830" w:firstLineChars="2300"/>
            </w:pPr>
            <w:r>
              <w:rPr>
                <w:rFonts w:hint="eastAsia"/>
              </w:rPr>
              <w:t>（盖章）</w:t>
            </w:r>
          </w:p>
          <w:p>
            <w:pPr>
              <w:ind w:firstLine="4725" w:firstLineChars="2250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>
            <w:pPr>
              <w:rPr>
                <w:rFonts w:ascii="黑体" w:eastAsia="黑体"/>
              </w:rPr>
            </w:pPr>
          </w:p>
        </w:tc>
      </w:tr>
    </w:tbl>
    <w:p>
      <w:pPr>
        <w:rPr>
          <w:rFonts w:ascii="黑体" w:hAnsi="黑体" w:eastAsia="黑体" w:cs="黑体"/>
          <w:sz w:val="34"/>
          <w:szCs w:val="3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30AF2"/>
    <w:rsid w:val="30B3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2020-04-13T02:53:00Z</dcterms:created>
  <dc:creator>jsc</dc:creator>
  <cp:lastModifiedBy>jsc</cp:lastModifiedBy>
  <dcterms:modified xsi:type="dcterms:W3CDTF">2020-04-13T02:54:04Z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